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84"/>
                <w:szCs w:val="84"/>
                <w:shd w:val="pct10" w:color="auto" w:fill="FFFFFF"/>
              </w:rPr>
            </w:pPr>
            <w:r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58"/>
                <w:szCs w:val="58"/>
                <w:lang w:val="en-US" w:eastAsia="zh-CN"/>
              </w:rPr>
              <w:t>北京三汇能环科技发展有限公司文件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 w:right="-105" w:rightChars="-50"/>
        <w:jc w:val="center"/>
        <w:textAlignment w:val="auto"/>
        <w:rPr>
          <w:rFonts w:hint="eastAsia"/>
          <w:b/>
          <w:sz w:val="28"/>
          <w:szCs w:val="28"/>
        </w:rPr>
      </w:pPr>
    </w:p>
    <w:p>
      <w:pPr>
        <w:ind w:left="-105" w:leftChars="-50" w:right="-105" w:rightChars="-5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关于《费用报销管理》的补充通知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全体员工：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为进一步规范费用报销相关规定，在《员工手册》第二篇第三章第七节《费用报销管理》相关规定的基础上，补充通知如下：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报销单填写必须清楚、完整、无涂改。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报销费用归属不同项目，应单独填写报销单。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杜绝跨年报销和逾期报销，因跨年或逾期导致无法报销，造成损失责任自负，以下行为视为逾期报销：</w:t>
      </w:r>
    </w:p>
    <w:p>
      <w:pPr>
        <w:numPr>
          <w:ilvl w:val="0"/>
          <w:numId w:val="2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当月的费用在次月10日后提交报销流程视为逾期报销。</w:t>
      </w:r>
    </w:p>
    <w:p>
      <w:pPr>
        <w:numPr>
          <w:ilvl w:val="0"/>
          <w:numId w:val="2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出差员工出差归来10天后提交报销流程视为逾期报销。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提供合法合规的发票</w:t>
      </w:r>
    </w:p>
    <w:p>
      <w:pPr>
        <w:numPr>
          <w:ilvl w:val="0"/>
          <w:numId w:val="3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个人原因发票丢失，需取得开票公司的发票复印件后报销。</w:t>
      </w:r>
    </w:p>
    <w:p>
      <w:pPr>
        <w:numPr>
          <w:ilvl w:val="0"/>
          <w:numId w:val="3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个人原因未取得发票，按报销金额的50%报销。</w:t>
      </w:r>
    </w:p>
    <w:p>
      <w:pPr>
        <w:numPr>
          <w:ilvl w:val="0"/>
          <w:numId w:val="3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零星支出未取得发票，报销时按报销金额的6%扣除税费。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所有费用报销应遵循实事求是的原则，费用项目、报销标准和提交流程必须符合《员工手册》的规定。 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wordWrap w:val="0"/>
        <w:adjustRightInd w:val="0"/>
        <w:snapToGrid w:val="0"/>
        <w:spacing w:after="240" w:line="336" w:lineRule="auto"/>
        <w:ind w:firstLine="560" w:firstLineChars="2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北京三汇能环科技发展有限公司    </w:t>
      </w:r>
    </w:p>
    <w:p>
      <w:pPr>
        <w:wordWrap w:val="0"/>
        <w:adjustRightInd w:val="0"/>
        <w:snapToGrid w:val="0"/>
        <w:spacing w:line="336" w:lineRule="auto"/>
        <w:ind w:firstLine="560" w:firstLineChars="2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</w:p>
    <w:p>
      <w:pPr>
        <w:adjustRightInd w:val="0"/>
        <w:snapToGrid w:val="0"/>
        <w:spacing w:line="336" w:lineRule="auto"/>
        <w:ind w:left="425" w:right="-23" w:rightChars="-11" w:hanging="425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left="425" w:right="1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主题词：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费用报销 补充 通知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35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left="421" w:leftChars="152" w:right="12" w:hanging="102" w:hangingChars="32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三汇能环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附：费用报销单填写范例</w:t>
      </w:r>
    </w:p>
    <w:p>
      <w:pPr>
        <w:rPr>
          <w:sz w:val="22"/>
          <w:szCs w:val="28"/>
        </w:rPr>
      </w:pPr>
    </w:p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 w:eastAsia="宋体"/>
          <w:sz w:val="22"/>
          <w:szCs w:val="28"/>
          <w:lang w:eastAsia="zh-CN"/>
        </w:rPr>
        <w:drawing>
          <wp:inline distT="0" distB="0" distL="114300" distR="114300">
            <wp:extent cx="5603240" cy="3262630"/>
            <wp:effectExtent l="0" t="0" r="16510" b="13970"/>
            <wp:docPr id="1" name="图片 1" descr="f92f6e215b9025c224a36f122397a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2f6e215b9025c224a36f122397a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附：差旅费报销单填写范例</w:t>
      </w:r>
    </w:p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 w:eastAsia="宋体"/>
          <w:sz w:val="22"/>
          <w:szCs w:val="28"/>
          <w:lang w:eastAsia="zh-CN"/>
        </w:rPr>
        <w:drawing>
          <wp:inline distT="0" distB="0" distL="114300" distR="114300">
            <wp:extent cx="5612130" cy="3576955"/>
            <wp:effectExtent l="0" t="0" r="7620" b="4445"/>
            <wp:docPr id="2" name="图片 2" descr="5240c4ccd8bf1f3f9fd073a4f556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40c4ccd8bf1f3f9fd073a4f556f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567" w:right="1474" w:bottom="56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5"/>
        <w:rFonts w:hint="eastAsia"/>
      </w:rPr>
      <w:t>—</w:t>
    </w: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 PAGE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</w:rPr>
      <w:t>1</w:t>
    </w:r>
    <w:r>
      <w:rPr>
        <w:rStyle w:val="5"/>
        <w:sz w:val="21"/>
        <w:szCs w:val="21"/>
      </w:rPr>
      <w:fldChar w:fldCharType="end"/>
    </w:r>
    <w:r>
      <w:rPr>
        <w:rStyle w:val="5"/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A1E8F"/>
    <w:multiLevelType w:val="singleLevel"/>
    <w:tmpl w:val="B59A1E8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9CCA5EF"/>
    <w:multiLevelType w:val="singleLevel"/>
    <w:tmpl w:val="D9CCA5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43EB884"/>
    <w:multiLevelType w:val="singleLevel"/>
    <w:tmpl w:val="143EB88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TFlYTQ2YjRmOWMzNTVlMjAxODMzZTE2NTdmZDYifQ=="/>
  </w:docVars>
  <w:rsids>
    <w:rsidRoot w:val="003C54B6"/>
    <w:rsid w:val="001000B8"/>
    <w:rsid w:val="00324240"/>
    <w:rsid w:val="003C54B6"/>
    <w:rsid w:val="007B6180"/>
    <w:rsid w:val="00847DE1"/>
    <w:rsid w:val="00B11E31"/>
    <w:rsid w:val="00BB1D10"/>
    <w:rsid w:val="00E759CC"/>
    <w:rsid w:val="00EB51E3"/>
    <w:rsid w:val="00EF7CF5"/>
    <w:rsid w:val="01DD59FB"/>
    <w:rsid w:val="02930F4A"/>
    <w:rsid w:val="064C314F"/>
    <w:rsid w:val="0788465B"/>
    <w:rsid w:val="08877967"/>
    <w:rsid w:val="0992531D"/>
    <w:rsid w:val="0A516F86"/>
    <w:rsid w:val="0C0B13B7"/>
    <w:rsid w:val="0D566091"/>
    <w:rsid w:val="0D780CCE"/>
    <w:rsid w:val="0E39220B"/>
    <w:rsid w:val="10C50B85"/>
    <w:rsid w:val="12AD0FBB"/>
    <w:rsid w:val="135136A8"/>
    <w:rsid w:val="140E7C96"/>
    <w:rsid w:val="15430AA4"/>
    <w:rsid w:val="15EE6815"/>
    <w:rsid w:val="18A961DF"/>
    <w:rsid w:val="1BAA4748"/>
    <w:rsid w:val="1C1058F3"/>
    <w:rsid w:val="1C6B037B"/>
    <w:rsid w:val="20FA56F8"/>
    <w:rsid w:val="231177A3"/>
    <w:rsid w:val="2358717F"/>
    <w:rsid w:val="24FA3DD2"/>
    <w:rsid w:val="25377031"/>
    <w:rsid w:val="26FB67A0"/>
    <w:rsid w:val="28DF17A9"/>
    <w:rsid w:val="2ABF7AE4"/>
    <w:rsid w:val="2BE75544"/>
    <w:rsid w:val="2C3B319A"/>
    <w:rsid w:val="2FC31E25"/>
    <w:rsid w:val="35AD6EB7"/>
    <w:rsid w:val="36940077"/>
    <w:rsid w:val="36CE5918"/>
    <w:rsid w:val="379F4F15"/>
    <w:rsid w:val="3960240E"/>
    <w:rsid w:val="39841161"/>
    <w:rsid w:val="3B5D4EDB"/>
    <w:rsid w:val="3DD07BE6"/>
    <w:rsid w:val="3F2418E0"/>
    <w:rsid w:val="4114428E"/>
    <w:rsid w:val="41E41EB2"/>
    <w:rsid w:val="42CE66BF"/>
    <w:rsid w:val="43132B7D"/>
    <w:rsid w:val="44896D41"/>
    <w:rsid w:val="45C563A0"/>
    <w:rsid w:val="47C1464D"/>
    <w:rsid w:val="4A372D9B"/>
    <w:rsid w:val="4AE069AB"/>
    <w:rsid w:val="4BAE0565"/>
    <w:rsid w:val="4CF475EA"/>
    <w:rsid w:val="4D4068C1"/>
    <w:rsid w:val="4FE35E92"/>
    <w:rsid w:val="50325D42"/>
    <w:rsid w:val="50E43172"/>
    <w:rsid w:val="51507510"/>
    <w:rsid w:val="55674E7D"/>
    <w:rsid w:val="55B539B4"/>
    <w:rsid w:val="571223CE"/>
    <w:rsid w:val="5A1D42B7"/>
    <w:rsid w:val="5DD40BD5"/>
    <w:rsid w:val="61AD3C17"/>
    <w:rsid w:val="62287440"/>
    <w:rsid w:val="622C04FE"/>
    <w:rsid w:val="630C2BBF"/>
    <w:rsid w:val="65202952"/>
    <w:rsid w:val="67486190"/>
    <w:rsid w:val="69561038"/>
    <w:rsid w:val="698A6F34"/>
    <w:rsid w:val="6E645FA5"/>
    <w:rsid w:val="6E775CD9"/>
    <w:rsid w:val="713B6DB8"/>
    <w:rsid w:val="71972D4F"/>
    <w:rsid w:val="721932C8"/>
    <w:rsid w:val="731F210D"/>
    <w:rsid w:val="75C41637"/>
    <w:rsid w:val="764A2E29"/>
    <w:rsid w:val="77613082"/>
    <w:rsid w:val="797A67EB"/>
    <w:rsid w:val="7AE91D0C"/>
    <w:rsid w:val="7B0F54EB"/>
    <w:rsid w:val="7C896BD7"/>
    <w:rsid w:val="7D6F1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2009-11-16T16:58:00Z</dcterms:created>
  <dc:creator>admin</dc:creator>
  <cp:lastModifiedBy>admin</cp:lastModifiedBy>
  <cp:lastPrinted>2024-02-02T02:27:00Z</cp:lastPrinted>
  <dcterms:modified xsi:type="dcterms:W3CDTF">2024-03-07T07:56:32Z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26A9D0067CA9407AB778B2D6F6450757_13</vt:lpwstr>
  </property>
</Properties>
</file>